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022B5" w14:textId="4964C48A" w:rsidR="009F4157" w:rsidRDefault="009F4157" w:rsidP="009F4157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>6. rész</w:t>
      </w:r>
      <w:bookmarkStart w:id="0" w:name="_GoBack"/>
      <w:bookmarkEnd w:id="0"/>
    </w:p>
    <w:p w14:paraId="2C7A897A" w14:textId="2CFCF643" w:rsidR="009F4157" w:rsidRPr="009F4157" w:rsidRDefault="009F4157" w:rsidP="009F4157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>NIKODÉMUS JÉZUSNÁL</w:t>
      </w:r>
    </w:p>
    <w:p w14:paraId="012C8BAC" w14:textId="730903DF" w:rsidR="009F4157" w:rsidRDefault="009F4157" w:rsidP="009F4157">
      <w:pPr>
        <w:spacing w:after="120"/>
        <w:rPr>
          <w:color w:val="000000"/>
          <w:highlight w:val="white"/>
        </w:rPr>
      </w:pPr>
      <w:r>
        <w:rPr>
          <w:color w:val="000000"/>
          <w:sz w:val="18"/>
          <w:szCs w:val="18"/>
          <w:highlight w:val="white"/>
          <w:vertAlign w:val="superscript"/>
        </w:rPr>
        <w:t>18</w:t>
      </w:r>
      <w:r>
        <w:rPr>
          <w:color w:val="000000"/>
          <w:highlight w:val="white"/>
        </w:rPr>
        <w:t>Aki hisz őbenne, az nem jut ítéletre, aki pedig nem hisz, már ítélet alatt van, mert nem hitt az Isten egyszülött Fiának nevében. </w:t>
      </w:r>
      <w:r>
        <w:rPr>
          <w:color w:val="000000"/>
          <w:sz w:val="18"/>
          <w:szCs w:val="18"/>
          <w:highlight w:val="white"/>
          <w:vertAlign w:val="superscript"/>
        </w:rPr>
        <w:t>19</w:t>
      </w:r>
      <w:r>
        <w:rPr>
          <w:color w:val="000000"/>
          <w:highlight w:val="white"/>
        </w:rPr>
        <w:t>Az ítélet pedig azt jelenti, hogy a világosság eljött a világba, de az emberek jobban szerették a sötétséget, mint a világosságot, mert a cselekedeteik gonoszak. </w:t>
      </w:r>
      <w:proofErr w:type="gramStart"/>
      <w:r>
        <w:rPr>
          <w:color w:val="000000"/>
          <w:sz w:val="18"/>
          <w:szCs w:val="18"/>
          <w:highlight w:val="white"/>
          <w:vertAlign w:val="superscript"/>
        </w:rPr>
        <w:t>20</w:t>
      </w:r>
      <w:r>
        <w:rPr>
          <w:color w:val="000000"/>
          <w:highlight w:val="white"/>
        </w:rPr>
        <w:t>Mert</w:t>
      </w:r>
      <w:proofErr w:type="gramEnd"/>
      <w:r>
        <w:rPr>
          <w:color w:val="000000"/>
          <w:highlight w:val="white"/>
        </w:rPr>
        <w:t xml:space="preserve"> aki rosszat cselekszik, gyűlöli a világosságot, és nem megy a világosságra, hogy le ne </w:t>
      </w:r>
      <w:proofErr w:type="spellStart"/>
      <w:r>
        <w:rPr>
          <w:color w:val="000000"/>
          <w:highlight w:val="white"/>
        </w:rPr>
        <w:t>lepleződjenek</w:t>
      </w:r>
      <w:proofErr w:type="spellEnd"/>
      <w:r>
        <w:rPr>
          <w:color w:val="000000"/>
          <w:highlight w:val="white"/>
        </w:rPr>
        <w:t xml:space="preserve"> a cselekedetei. </w:t>
      </w:r>
      <w:proofErr w:type="gramStart"/>
      <w:r>
        <w:rPr>
          <w:color w:val="000000"/>
          <w:sz w:val="18"/>
          <w:szCs w:val="18"/>
          <w:highlight w:val="white"/>
          <w:vertAlign w:val="superscript"/>
        </w:rPr>
        <w:t>21</w:t>
      </w:r>
      <w:proofErr w:type="gramEnd"/>
      <w:r>
        <w:rPr>
          <w:color w:val="000000"/>
          <w:highlight w:val="white"/>
        </w:rPr>
        <w:t xml:space="preserve"> Aki pedig az igazságot cselekszi, a világosságra megy, hogy kitűnjék cselekedeteiről, hogy Isten szerint cselekedte azokat.”</w:t>
      </w:r>
    </w:p>
    <w:p w14:paraId="24F6FA63" w14:textId="77777777" w:rsidR="009F4157" w:rsidRDefault="009F4157" w:rsidP="009F4157">
      <w:pPr>
        <w:pStyle w:val="Heading4"/>
        <w:spacing w:after="120"/>
        <w:jc w:val="center"/>
        <w:rPr>
          <w:b w:val="0"/>
        </w:rPr>
      </w:pPr>
      <w:bookmarkStart w:id="1" w:name="_xm1ebwozzv6o" w:colFirst="0" w:colLast="0"/>
      <w:bookmarkEnd w:id="1"/>
      <w:r>
        <w:rPr>
          <w:b w:val="0"/>
        </w:rPr>
        <w:t>KERESZTELŐ JÁNOS BIZONYSÁGTÉTELE</w:t>
      </w:r>
    </w:p>
    <w:p w14:paraId="31F06496" w14:textId="77777777" w:rsidR="009F4157" w:rsidRDefault="009F4157" w:rsidP="009F4157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22</w:t>
      </w:r>
      <w:r>
        <w:rPr>
          <w:color w:val="000000"/>
          <w:highlight w:val="white"/>
        </w:rPr>
        <w:t>Jézus ezután elment tanítványaival együtt Júdea földjére, ott tartózkodott velük, és keresztelt. </w:t>
      </w:r>
      <w:r>
        <w:rPr>
          <w:color w:val="000000"/>
          <w:sz w:val="18"/>
          <w:szCs w:val="18"/>
          <w:highlight w:val="white"/>
          <w:vertAlign w:val="superscript"/>
        </w:rPr>
        <w:t>23</w:t>
      </w:r>
      <w:r>
        <w:rPr>
          <w:color w:val="000000"/>
          <w:highlight w:val="white"/>
        </w:rPr>
        <w:t xml:space="preserve">János is keresztelt </w:t>
      </w:r>
      <w:proofErr w:type="spellStart"/>
      <w:r>
        <w:rPr>
          <w:color w:val="000000"/>
          <w:highlight w:val="white"/>
        </w:rPr>
        <w:t>Ainonban</w:t>
      </w:r>
      <w:proofErr w:type="spellEnd"/>
      <w:r>
        <w:rPr>
          <w:color w:val="000000"/>
          <w:highlight w:val="white"/>
        </w:rPr>
        <w:t>, Szálim közelében, mert ott sok víz volt, és az emberek odamentek és megkeresztelkedtek. </w:t>
      </w:r>
      <w:r>
        <w:rPr>
          <w:color w:val="000000"/>
          <w:sz w:val="18"/>
          <w:szCs w:val="18"/>
          <w:highlight w:val="white"/>
          <w:vertAlign w:val="superscript"/>
        </w:rPr>
        <w:t>24</w:t>
      </w:r>
      <w:r>
        <w:rPr>
          <w:color w:val="000000"/>
          <w:highlight w:val="white"/>
        </w:rPr>
        <w:t>János ugyanis még nem volt börtönbe vetve. </w:t>
      </w:r>
      <w:r>
        <w:rPr>
          <w:color w:val="000000"/>
          <w:sz w:val="18"/>
          <w:szCs w:val="18"/>
          <w:highlight w:val="white"/>
          <w:vertAlign w:val="superscript"/>
        </w:rPr>
        <w:t>25</w:t>
      </w:r>
      <w:r>
        <w:rPr>
          <w:color w:val="000000"/>
          <w:highlight w:val="white"/>
        </w:rPr>
        <w:t>János tanítványai vitába szálltak a zsidókkal a megtisztulásról. </w:t>
      </w:r>
      <w:r>
        <w:rPr>
          <w:color w:val="000000"/>
          <w:sz w:val="18"/>
          <w:szCs w:val="18"/>
          <w:highlight w:val="white"/>
          <w:vertAlign w:val="superscript"/>
        </w:rPr>
        <w:t>26</w:t>
      </w:r>
      <w:r>
        <w:rPr>
          <w:color w:val="000000"/>
          <w:highlight w:val="white"/>
        </w:rPr>
        <w:t xml:space="preserve">Odamentek Jánoshoz, és ezt mondták neki: „Mester, aki veled volt a Jordánon túl, akiről te bizonyságot tettél, íme, az keresztel, és mindenki </w:t>
      </w:r>
      <w:proofErr w:type="spellStart"/>
      <w:r>
        <w:rPr>
          <w:color w:val="000000"/>
          <w:highlight w:val="white"/>
        </w:rPr>
        <w:t>őhozzá</w:t>
      </w:r>
      <w:proofErr w:type="spellEnd"/>
      <w:r>
        <w:rPr>
          <w:color w:val="000000"/>
          <w:highlight w:val="white"/>
        </w:rPr>
        <w:t xml:space="preserve"> megy.” </w:t>
      </w:r>
      <w:r>
        <w:rPr>
          <w:color w:val="000000"/>
          <w:sz w:val="18"/>
          <w:szCs w:val="18"/>
          <w:highlight w:val="white"/>
          <w:vertAlign w:val="superscript"/>
        </w:rPr>
        <w:t>27</w:t>
      </w:r>
      <w:r>
        <w:rPr>
          <w:color w:val="000000"/>
          <w:highlight w:val="white"/>
        </w:rPr>
        <w:t>János így válaszolt: „Semmit sem szerezhet az ember, ha nem a mennyből adatott meg neki. </w:t>
      </w:r>
      <w:r>
        <w:rPr>
          <w:color w:val="000000"/>
          <w:sz w:val="18"/>
          <w:szCs w:val="18"/>
          <w:highlight w:val="white"/>
          <w:vertAlign w:val="superscript"/>
        </w:rPr>
        <w:t>28</w:t>
      </w:r>
      <w:r>
        <w:rPr>
          <w:color w:val="000000"/>
          <w:highlight w:val="white"/>
        </w:rPr>
        <w:t>Ti magatok tanúskodhattok arról, hogy megmondtam: Nem én vagyok a Krisztus, hanem előtte küldettem el. </w:t>
      </w:r>
      <w:r>
        <w:rPr>
          <w:color w:val="000000"/>
          <w:sz w:val="18"/>
          <w:szCs w:val="18"/>
          <w:highlight w:val="white"/>
          <w:vertAlign w:val="superscript"/>
        </w:rPr>
        <w:t>29</w:t>
      </w:r>
      <w:r>
        <w:rPr>
          <w:color w:val="000000"/>
          <w:highlight w:val="white"/>
        </w:rPr>
        <w:t>Akié a menyasszony, az a vőlegény, a vőlegény barátja pedig, aki ott áll, és hallja őt, ujjongva örül a vőlegény hangjának: ez az örömöm lett teljessé. </w:t>
      </w:r>
      <w:r>
        <w:rPr>
          <w:color w:val="000000"/>
          <w:sz w:val="18"/>
          <w:szCs w:val="18"/>
          <w:highlight w:val="white"/>
          <w:vertAlign w:val="superscript"/>
        </w:rPr>
        <w:t>30</w:t>
      </w:r>
      <w:r>
        <w:rPr>
          <w:color w:val="000000"/>
          <w:highlight w:val="white"/>
        </w:rPr>
        <w:t>Neki növekednie kell, nekem pedig kisebbé lennem. </w:t>
      </w:r>
      <w:r>
        <w:rPr>
          <w:color w:val="000000"/>
          <w:sz w:val="18"/>
          <w:szCs w:val="18"/>
          <w:highlight w:val="white"/>
          <w:vertAlign w:val="superscript"/>
        </w:rPr>
        <w:t>31</w:t>
      </w:r>
      <w:r>
        <w:rPr>
          <w:color w:val="000000"/>
          <w:highlight w:val="white"/>
        </w:rPr>
        <w:t>Aki felülről jön, az felette van mindenkinek. Aki a földről való, földi az, és földiekről szól. Aki a mennyből jön (az felette van mindenkinek:) </w:t>
      </w:r>
      <w:r>
        <w:rPr>
          <w:color w:val="000000"/>
          <w:sz w:val="18"/>
          <w:szCs w:val="18"/>
          <w:highlight w:val="white"/>
          <w:vertAlign w:val="superscript"/>
        </w:rPr>
        <w:t>32</w:t>
      </w:r>
      <w:r>
        <w:rPr>
          <w:color w:val="000000"/>
          <w:highlight w:val="white"/>
        </w:rPr>
        <w:t>és arról tesz bizonyságot, amit látott, és hallott, de bizonyságtételét senki sem fogadja el. </w:t>
      </w:r>
      <w:r>
        <w:rPr>
          <w:color w:val="000000"/>
          <w:sz w:val="18"/>
          <w:szCs w:val="18"/>
          <w:highlight w:val="white"/>
          <w:vertAlign w:val="superscript"/>
        </w:rPr>
        <w:t>33</w:t>
      </w:r>
      <w:r>
        <w:rPr>
          <w:color w:val="000000"/>
          <w:highlight w:val="white"/>
        </w:rPr>
        <w:t>Aki befogadta bizonyságtételét, az pecsétet tett arra, hogy Isten igaz. </w:t>
      </w:r>
      <w:proofErr w:type="gramStart"/>
      <w:r>
        <w:rPr>
          <w:color w:val="000000"/>
          <w:sz w:val="18"/>
          <w:szCs w:val="18"/>
          <w:highlight w:val="white"/>
          <w:vertAlign w:val="superscript"/>
        </w:rPr>
        <w:t>34</w:t>
      </w:r>
      <w:r>
        <w:rPr>
          <w:color w:val="000000"/>
          <w:highlight w:val="white"/>
        </w:rPr>
        <w:t>Mert</w:t>
      </w:r>
      <w:proofErr w:type="gramEnd"/>
      <w:r>
        <w:rPr>
          <w:color w:val="000000"/>
          <w:highlight w:val="white"/>
        </w:rPr>
        <w:t xml:space="preserve"> akit az Isten küldött, az Isten beszédeit szólja, mert annak ő nem mértékkel mérve adja a Lelket. </w:t>
      </w:r>
      <w:r>
        <w:rPr>
          <w:color w:val="000000"/>
          <w:sz w:val="18"/>
          <w:szCs w:val="18"/>
          <w:highlight w:val="white"/>
          <w:vertAlign w:val="superscript"/>
        </w:rPr>
        <w:t>35</w:t>
      </w:r>
      <w:r>
        <w:rPr>
          <w:color w:val="000000"/>
          <w:highlight w:val="white"/>
        </w:rPr>
        <w:t>Az Atya szereti a Fiút, és kezébe adott mindent. </w:t>
      </w:r>
      <w:r>
        <w:rPr>
          <w:color w:val="000000"/>
          <w:sz w:val="18"/>
          <w:szCs w:val="18"/>
          <w:highlight w:val="white"/>
          <w:vertAlign w:val="superscript"/>
        </w:rPr>
        <w:t>36</w:t>
      </w:r>
      <w:r>
        <w:rPr>
          <w:color w:val="000000"/>
          <w:highlight w:val="white"/>
        </w:rPr>
        <w:t>Aki hisz a Fiúban, annak örök élete van, aki pedig nem engedelmeskedik a Fiúnak, nem lát majd életet, hanem az Isten haragja marad rajta.”</w:t>
      </w:r>
    </w:p>
    <w:p w14:paraId="6E4F8B72" w14:textId="77777777" w:rsidR="009F4157" w:rsidRDefault="009F4157" w:rsidP="009F4157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>JÉZUS ÉS A SAMÁRIAI ASSZONY</w:t>
      </w:r>
    </w:p>
    <w:p w14:paraId="6C00D40A" w14:textId="7CA57867" w:rsidR="00923F37" w:rsidRDefault="009F4157" w:rsidP="009F4157">
      <w:r>
        <w:rPr>
          <w:color w:val="000000"/>
          <w:sz w:val="18"/>
          <w:szCs w:val="18"/>
          <w:highlight w:val="white"/>
          <w:vertAlign w:val="superscript"/>
        </w:rPr>
        <w:t>4</w:t>
      </w:r>
      <w:r>
        <w:rPr>
          <w:color w:val="000000"/>
          <w:highlight w:val="white"/>
        </w:rPr>
        <w:t>Samárián kellett pedig átmennie, </w:t>
      </w:r>
      <w:r>
        <w:rPr>
          <w:color w:val="000000"/>
          <w:sz w:val="18"/>
          <w:szCs w:val="18"/>
          <w:highlight w:val="white"/>
          <w:vertAlign w:val="superscript"/>
        </w:rPr>
        <w:t>5</w:t>
      </w:r>
      <w:r>
        <w:rPr>
          <w:color w:val="000000"/>
          <w:highlight w:val="white"/>
        </w:rPr>
        <w:t xml:space="preserve">és így jutott el Samária egyik városához, amelynek Sikár volt a neve. Ez közel volt ahhoz a birtokhoz, amelyet </w:t>
      </w:r>
      <w:proofErr w:type="spellStart"/>
      <w:r>
        <w:rPr>
          <w:color w:val="000000"/>
          <w:highlight w:val="white"/>
        </w:rPr>
        <w:t>Jákób</w:t>
      </w:r>
      <w:proofErr w:type="spellEnd"/>
      <w:r>
        <w:rPr>
          <w:color w:val="000000"/>
          <w:highlight w:val="white"/>
        </w:rPr>
        <w:t xml:space="preserve"> adott fiának, Józsefnek. </w:t>
      </w:r>
      <w:r>
        <w:rPr>
          <w:color w:val="000000"/>
          <w:sz w:val="18"/>
          <w:szCs w:val="18"/>
          <w:highlight w:val="white"/>
          <w:vertAlign w:val="superscript"/>
        </w:rPr>
        <w:t>6</w:t>
      </w:r>
      <w:r>
        <w:rPr>
          <w:color w:val="000000"/>
          <w:highlight w:val="white"/>
        </w:rPr>
        <w:t xml:space="preserve">Ott volt </w:t>
      </w:r>
      <w:proofErr w:type="spellStart"/>
      <w:r>
        <w:rPr>
          <w:color w:val="000000"/>
          <w:highlight w:val="white"/>
        </w:rPr>
        <w:t>Jákób</w:t>
      </w:r>
      <w:proofErr w:type="spellEnd"/>
      <w:r>
        <w:rPr>
          <w:color w:val="000000"/>
          <w:highlight w:val="white"/>
        </w:rPr>
        <w:t xml:space="preserve"> forrása. Jézus akkor az úttól elfáradva leült a forrásnál; az idő délfelé járt. </w:t>
      </w:r>
      <w:r>
        <w:rPr>
          <w:color w:val="000000"/>
          <w:sz w:val="18"/>
          <w:szCs w:val="18"/>
          <w:highlight w:val="white"/>
          <w:vertAlign w:val="superscript"/>
        </w:rPr>
        <w:t>7</w:t>
      </w:r>
      <w:r>
        <w:rPr>
          <w:color w:val="000000"/>
          <w:highlight w:val="white"/>
        </w:rPr>
        <w:t xml:space="preserve">Egy </w:t>
      </w:r>
      <w:proofErr w:type="spellStart"/>
      <w:r>
        <w:rPr>
          <w:color w:val="000000"/>
          <w:highlight w:val="white"/>
        </w:rPr>
        <w:t>samáriai</w:t>
      </w:r>
      <w:proofErr w:type="spellEnd"/>
      <w:r>
        <w:rPr>
          <w:color w:val="000000"/>
          <w:highlight w:val="white"/>
        </w:rPr>
        <w:t xml:space="preserve"> asszony jött vizet meríteni. Jézus így szólt hozzá: „Adj innom!” </w:t>
      </w:r>
      <w:r>
        <w:rPr>
          <w:color w:val="000000"/>
          <w:sz w:val="18"/>
          <w:szCs w:val="18"/>
          <w:highlight w:val="white"/>
          <w:vertAlign w:val="superscript"/>
        </w:rPr>
        <w:t>8</w:t>
      </w:r>
      <w:r>
        <w:rPr>
          <w:color w:val="000000"/>
          <w:highlight w:val="white"/>
        </w:rPr>
        <w:t>Tanítványai ugyanis elmentek a városba, hogy ennivalót vegyenek. </w:t>
      </w:r>
      <w:r>
        <w:rPr>
          <w:color w:val="000000"/>
          <w:sz w:val="18"/>
          <w:szCs w:val="18"/>
          <w:highlight w:val="white"/>
          <w:vertAlign w:val="superscript"/>
        </w:rPr>
        <w:t>9</w:t>
      </w:r>
      <w:r>
        <w:rPr>
          <w:color w:val="000000"/>
          <w:highlight w:val="white"/>
        </w:rPr>
        <w:t xml:space="preserve">A </w:t>
      </w:r>
      <w:proofErr w:type="spellStart"/>
      <w:r>
        <w:rPr>
          <w:color w:val="000000"/>
          <w:highlight w:val="white"/>
        </w:rPr>
        <w:t>samáriai</w:t>
      </w:r>
      <w:proofErr w:type="spellEnd"/>
      <w:r>
        <w:rPr>
          <w:color w:val="000000"/>
          <w:highlight w:val="white"/>
        </w:rPr>
        <w:t xml:space="preserve"> asszony ezt mondta: „Hogyan? Te zsidó létedre tőlem kérsz inni, mikor én </w:t>
      </w:r>
      <w:proofErr w:type="spellStart"/>
      <w:r>
        <w:rPr>
          <w:color w:val="000000"/>
          <w:highlight w:val="white"/>
        </w:rPr>
        <w:t>samáriai</w:t>
      </w:r>
      <w:proofErr w:type="spellEnd"/>
      <w:r>
        <w:rPr>
          <w:color w:val="000000"/>
          <w:highlight w:val="white"/>
        </w:rPr>
        <w:t xml:space="preserve"> vagyok?” Mert a zsidók nem érintkeztek a </w:t>
      </w:r>
      <w:proofErr w:type="spellStart"/>
      <w:r>
        <w:rPr>
          <w:color w:val="000000"/>
          <w:highlight w:val="white"/>
        </w:rPr>
        <w:t>samáriaiakkal</w:t>
      </w:r>
      <w:proofErr w:type="spellEnd"/>
      <w:r>
        <w:rPr>
          <w:color w:val="000000"/>
          <w:highlight w:val="white"/>
        </w:rPr>
        <w:t>. </w:t>
      </w:r>
      <w:r>
        <w:rPr>
          <w:color w:val="000000"/>
          <w:sz w:val="18"/>
          <w:szCs w:val="18"/>
          <w:highlight w:val="white"/>
          <w:vertAlign w:val="superscript"/>
        </w:rPr>
        <w:t>10</w:t>
      </w:r>
      <w:r>
        <w:rPr>
          <w:color w:val="000000"/>
          <w:highlight w:val="white"/>
        </w:rPr>
        <w:t xml:space="preserve">Jézus így válaszolt: „Ha ismernéd az Isten ajándékát, és hogy ki az, aki így szól hozzád: Adj </w:t>
      </w:r>
      <w:proofErr w:type="gramStart"/>
      <w:r>
        <w:rPr>
          <w:color w:val="000000"/>
          <w:highlight w:val="white"/>
        </w:rPr>
        <w:t>innom!,</w:t>
      </w:r>
      <w:proofErr w:type="gramEnd"/>
      <w:r>
        <w:rPr>
          <w:color w:val="000000"/>
          <w:highlight w:val="white"/>
        </w:rPr>
        <w:t xml:space="preserve"> te kértél volna tőle, és ő adott volna neked élő vizet.” </w:t>
      </w:r>
      <w:r>
        <w:rPr>
          <w:color w:val="000000"/>
          <w:sz w:val="18"/>
          <w:szCs w:val="18"/>
          <w:highlight w:val="white"/>
          <w:vertAlign w:val="superscript"/>
        </w:rPr>
        <w:t>11</w:t>
      </w:r>
      <w:r>
        <w:rPr>
          <w:color w:val="000000"/>
          <w:highlight w:val="white"/>
        </w:rPr>
        <w:t>Az asszony így szólt hozzá: „Uram, merítő edényed sincs, a kút is mély: honnan vennéd az élő vizet? </w:t>
      </w:r>
      <w:r>
        <w:rPr>
          <w:color w:val="000000"/>
          <w:sz w:val="18"/>
          <w:szCs w:val="18"/>
          <w:highlight w:val="white"/>
          <w:vertAlign w:val="superscript"/>
        </w:rPr>
        <w:t>12</w:t>
      </w:r>
      <w:r>
        <w:rPr>
          <w:color w:val="000000"/>
          <w:highlight w:val="white"/>
        </w:rPr>
        <w:t xml:space="preserve">Talán nagyobb vagy te atyánknál, </w:t>
      </w:r>
      <w:proofErr w:type="spellStart"/>
      <w:r>
        <w:rPr>
          <w:color w:val="000000"/>
          <w:highlight w:val="white"/>
        </w:rPr>
        <w:t>Jákóbnál</w:t>
      </w:r>
      <w:proofErr w:type="spellEnd"/>
      <w:r>
        <w:rPr>
          <w:color w:val="000000"/>
          <w:highlight w:val="white"/>
        </w:rPr>
        <w:t>, aki ezt a kutat adta nekünk, és aki maga is ebből ivott, sőt fiai és jószágai is?” </w:t>
      </w:r>
      <w:r>
        <w:rPr>
          <w:color w:val="000000"/>
          <w:sz w:val="18"/>
          <w:szCs w:val="18"/>
          <w:highlight w:val="white"/>
          <w:vertAlign w:val="superscript"/>
        </w:rPr>
        <w:t>13</w:t>
      </w:r>
      <w:r>
        <w:rPr>
          <w:color w:val="000000"/>
          <w:highlight w:val="white"/>
        </w:rPr>
        <w:t>Jézus így válaszolt neki: „Aki ebből a vízből iszik, ismét megszomjazik, </w:t>
      </w:r>
      <w:r>
        <w:rPr>
          <w:color w:val="000000"/>
          <w:sz w:val="18"/>
          <w:szCs w:val="18"/>
          <w:highlight w:val="white"/>
          <w:vertAlign w:val="superscript"/>
        </w:rPr>
        <w:t>14</w:t>
      </w:r>
      <w:r>
        <w:rPr>
          <w:color w:val="000000"/>
          <w:highlight w:val="white"/>
        </w:rPr>
        <w:t>de aki abból a vízből iszik, amelyet én adok neki, soha többé meg nem szomjazik, mert örök életre buzgó víz forrásává lesz benne.” </w:t>
      </w:r>
      <w:r>
        <w:rPr>
          <w:color w:val="000000"/>
          <w:sz w:val="18"/>
          <w:szCs w:val="18"/>
          <w:highlight w:val="white"/>
          <w:vertAlign w:val="superscript"/>
        </w:rPr>
        <w:t>15</w:t>
      </w:r>
      <w:r>
        <w:rPr>
          <w:color w:val="000000"/>
          <w:highlight w:val="white"/>
        </w:rPr>
        <w:t>Az asszony erre ezt mondta: „Uram, add nekem azt a vizet, hogy ne szomjazzam meg, és ne kelljen idejárnom meríteni.” </w:t>
      </w:r>
      <w:r>
        <w:rPr>
          <w:color w:val="000000"/>
          <w:sz w:val="18"/>
          <w:szCs w:val="18"/>
          <w:highlight w:val="white"/>
          <w:vertAlign w:val="superscript"/>
        </w:rPr>
        <w:t>16</w:t>
      </w:r>
      <w:r>
        <w:rPr>
          <w:color w:val="000000"/>
          <w:highlight w:val="white"/>
        </w:rPr>
        <w:t>Jézus így szólt hozzá: „Menj el, hívd a férjedet, és jöjj vissza!” </w:t>
      </w:r>
      <w:r>
        <w:rPr>
          <w:color w:val="000000"/>
          <w:sz w:val="18"/>
          <w:szCs w:val="18"/>
          <w:highlight w:val="white"/>
          <w:vertAlign w:val="superscript"/>
        </w:rPr>
        <w:t>17</w:t>
      </w:r>
      <w:r>
        <w:rPr>
          <w:color w:val="000000"/>
          <w:highlight w:val="white"/>
        </w:rPr>
        <w:t>Az asszony így válaszolt: „Nincs férjem.” Jézus erre ezt mondta: „Jól mondtad, hogy férjed nincs, </w:t>
      </w:r>
      <w:r>
        <w:rPr>
          <w:color w:val="000000"/>
          <w:sz w:val="18"/>
          <w:szCs w:val="18"/>
          <w:highlight w:val="white"/>
          <w:vertAlign w:val="superscript"/>
        </w:rPr>
        <w:t>18</w:t>
      </w:r>
      <w:r>
        <w:rPr>
          <w:color w:val="000000"/>
          <w:highlight w:val="white"/>
        </w:rPr>
        <w:t>mert öt férjed volt, és akivel most élsz, nem férjed: ebben igazat mondtál.” </w:t>
      </w:r>
      <w:r>
        <w:rPr>
          <w:color w:val="000000"/>
          <w:sz w:val="18"/>
          <w:szCs w:val="18"/>
          <w:highlight w:val="white"/>
          <w:vertAlign w:val="superscript"/>
        </w:rPr>
        <w:t>19</w:t>
      </w:r>
      <w:r>
        <w:rPr>
          <w:color w:val="000000"/>
          <w:highlight w:val="white"/>
        </w:rPr>
        <w:t>Az asszony ekkor így felelt: „Uram, látom, hogy próféta vagy. </w:t>
      </w:r>
      <w:r>
        <w:rPr>
          <w:color w:val="000000"/>
          <w:sz w:val="18"/>
          <w:szCs w:val="18"/>
          <w:highlight w:val="white"/>
          <w:vertAlign w:val="superscript"/>
        </w:rPr>
        <w:t>20</w:t>
      </w:r>
      <w:r>
        <w:rPr>
          <w:color w:val="000000"/>
          <w:highlight w:val="white"/>
        </w:rPr>
        <w:t>A mi atyáink ezen a hegyen imádták az Istent, ti pedig azt mondjátok, hogy Jeruzsálemben van az a hely, ahol Istent imádni kell.” </w:t>
      </w:r>
      <w:r>
        <w:rPr>
          <w:color w:val="000000"/>
          <w:sz w:val="18"/>
          <w:szCs w:val="18"/>
          <w:highlight w:val="white"/>
          <w:vertAlign w:val="superscript"/>
        </w:rPr>
        <w:t>21</w:t>
      </w:r>
      <w:r>
        <w:rPr>
          <w:color w:val="000000"/>
          <w:highlight w:val="white"/>
        </w:rPr>
        <w:t>Jézus így válaszolt: „Higgy nekem asszony, hogy eljön az óra, amikor nem is ezen a hegyen, nem is Jeruzsálemben imádjátok az Atyát. </w:t>
      </w:r>
      <w:r>
        <w:rPr>
          <w:color w:val="000000"/>
          <w:sz w:val="18"/>
          <w:szCs w:val="18"/>
          <w:highlight w:val="white"/>
          <w:vertAlign w:val="superscript"/>
        </w:rPr>
        <w:t>22</w:t>
      </w:r>
      <w:r>
        <w:rPr>
          <w:color w:val="000000"/>
          <w:highlight w:val="white"/>
        </w:rPr>
        <w:t xml:space="preserve">Ti azt imádjátok, akit nem ismertek, mi azt imádjuk, akit </w:t>
      </w:r>
      <w:r>
        <w:rPr>
          <w:color w:val="000000"/>
          <w:highlight w:val="white"/>
        </w:rPr>
        <w:lastRenderedPageBreak/>
        <w:t>ismerünk, mert az üdvösség a zsidók közül támad. </w:t>
      </w:r>
      <w:r>
        <w:rPr>
          <w:color w:val="000000"/>
          <w:sz w:val="18"/>
          <w:szCs w:val="18"/>
          <w:highlight w:val="white"/>
          <w:vertAlign w:val="superscript"/>
        </w:rPr>
        <w:t>25</w:t>
      </w:r>
      <w:r>
        <w:rPr>
          <w:color w:val="000000"/>
          <w:highlight w:val="white"/>
        </w:rPr>
        <w:t>Az asszony így felelt: „Tudom, hogy eljön a Messiás, akit Krisztusnak neveznek, és amikor eljön, kijelent nekünk mindent.” </w:t>
      </w:r>
      <w:r>
        <w:rPr>
          <w:color w:val="000000"/>
          <w:sz w:val="18"/>
          <w:szCs w:val="18"/>
          <w:highlight w:val="white"/>
          <w:vertAlign w:val="superscript"/>
        </w:rPr>
        <w:t>26</w:t>
      </w:r>
      <w:r>
        <w:rPr>
          <w:color w:val="000000"/>
          <w:highlight w:val="white"/>
        </w:rPr>
        <w:t>Jézus ezt mondta neki: „Én vagyok az, aki veled beszélek.” </w:t>
      </w:r>
    </w:p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57"/>
    <w:rsid w:val="00297CF2"/>
    <w:rsid w:val="0043331D"/>
    <w:rsid w:val="00646919"/>
    <w:rsid w:val="00740C12"/>
    <w:rsid w:val="008776AA"/>
    <w:rsid w:val="009F4157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9DB8AE"/>
  <w14:defaultImageDpi w14:val="32767"/>
  <w15:chartTrackingRefBased/>
  <w15:docId w15:val="{BEE365D0-0573-F940-BC27-64C5C005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4157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4157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F4157"/>
    <w:rPr>
      <w:rFonts w:ascii="Times New Roman" w:eastAsia="Times New Roman" w:hAnsi="Times New Roman" w:cs="Times New Roman"/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3644</Characters>
  <Application>Microsoft Office Word</Application>
  <DocSecurity>0</DocSecurity>
  <Lines>53</Lines>
  <Paragraphs>12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1</cp:revision>
  <dcterms:created xsi:type="dcterms:W3CDTF">2019-11-18T13:02:00Z</dcterms:created>
  <dcterms:modified xsi:type="dcterms:W3CDTF">2019-11-18T13:03:00Z</dcterms:modified>
</cp:coreProperties>
</file>