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5CC3" w14:textId="344BB416" w:rsidR="00F27A3E" w:rsidRDefault="00F27A3E" w:rsidP="00F27A3E">
      <w:pPr>
        <w:pStyle w:val="Heading4"/>
        <w:spacing w:after="120"/>
        <w:jc w:val="center"/>
        <w:rPr>
          <w:b w:val="0"/>
        </w:rPr>
      </w:pPr>
      <w:r>
        <w:rPr>
          <w:b w:val="0"/>
        </w:rPr>
        <w:t>4. rész</w:t>
      </w:r>
      <w:bookmarkStart w:id="0" w:name="_GoBack"/>
      <w:bookmarkEnd w:id="0"/>
    </w:p>
    <w:p w14:paraId="08871DBD" w14:textId="7069F8EC" w:rsidR="00F27A3E" w:rsidRDefault="00F27A3E" w:rsidP="00F27A3E">
      <w:pPr>
        <w:pStyle w:val="Heading4"/>
        <w:spacing w:after="120"/>
        <w:jc w:val="center"/>
        <w:rPr>
          <w:b w:val="0"/>
        </w:rPr>
      </w:pPr>
      <w:r>
        <w:rPr>
          <w:b w:val="0"/>
        </w:rPr>
        <w:t>KERESZTELŐ JÁNOS VÁLASZAI AZ ŐT KÉRDEZŐKNEK</w:t>
      </w:r>
    </w:p>
    <w:p w14:paraId="428C8027" w14:textId="77777777" w:rsidR="00F27A3E" w:rsidRDefault="00F27A3E" w:rsidP="00F27A3E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A sokaság pedig megkérdezte tőle: „Akkor hát mit tegyünk?”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János így válaszolt nekik: „Akinek két ruhája van, adjon annak, akinek nincs, és akinek van ennivalója, hasonlóan cselekedjék.” </w:t>
      </w:r>
      <w:r>
        <w:rPr>
          <w:color w:val="000000"/>
          <w:sz w:val="18"/>
          <w:szCs w:val="18"/>
          <w:highlight w:val="white"/>
          <w:vertAlign w:val="superscript"/>
        </w:rPr>
        <w:t>12</w:t>
      </w:r>
      <w:r>
        <w:rPr>
          <w:color w:val="000000"/>
          <w:highlight w:val="white"/>
        </w:rPr>
        <w:t>Vámszedők is mentek hozzá, hogy keresztelje meg őket. Ezek szintén megkérdezték tőle: „Mester, mit tegyünk?” </w:t>
      </w:r>
      <w:r>
        <w:rPr>
          <w:color w:val="000000"/>
          <w:sz w:val="18"/>
          <w:szCs w:val="18"/>
          <w:highlight w:val="white"/>
          <w:vertAlign w:val="superscript"/>
        </w:rPr>
        <w:t>13</w:t>
      </w:r>
      <w:r>
        <w:rPr>
          <w:color w:val="000000"/>
          <w:highlight w:val="white"/>
        </w:rPr>
        <w:t xml:space="preserve">Nekik ezt mondta: „Semmivel se </w:t>
      </w:r>
      <w:proofErr w:type="spellStart"/>
      <w:r>
        <w:rPr>
          <w:color w:val="000000"/>
          <w:highlight w:val="white"/>
        </w:rPr>
        <w:t>hajtsatok</w:t>
      </w:r>
      <w:proofErr w:type="spellEnd"/>
      <w:r>
        <w:rPr>
          <w:color w:val="000000"/>
          <w:highlight w:val="white"/>
        </w:rPr>
        <w:t xml:space="preserve"> be többet, mint amennyi meg van szabva.” </w:t>
      </w:r>
      <w:r>
        <w:rPr>
          <w:color w:val="000000"/>
          <w:sz w:val="18"/>
          <w:szCs w:val="18"/>
          <w:highlight w:val="white"/>
          <w:vertAlign w:val="superscript"/>
        </w:rPr>
        <w:t>14</w:t>
      </w:r>
      <w:r>
        <w:rPr>
          <w:color w:val="000000"/>
          <w:highlight w:val="white"/>
        </w:rPr>
        <w:t>Megkérdezték tőle a katonák is: „Mi pedig mit tegyünk?” Nekik viszont ezt felelte: „Senkit ne bántalmazzatok, meg ne zsaroljatok, és elégedjetek meg a zsoldotokkal.” </w:t>
      </w:r>
    </w:p>
    <w:p w14:paraId="231D1D41" w14:textId="77777777" w:rsidR="00F27A3E" w:rsidRDefault="00F27A3E" w:rsidP="00F27A3E">
      <w:pPr>
        <w:pStyle w:val="Heading4"/>
        <w:spacing w:after="120"/>
        <w:jc w:val="center"/>
        <w:rPr>
          <w:b w:val="0"/>
        </w:rPr>
      </w:pPr>
      <w:bookmarkStart w:id="1" w:name="_jom12ywn3r0g" w:colFirst="0" w:colLast="0"/>
      <w:bookmarkEnd w:id="1"/>
      <w:r>
        <w:rPr>
          <w:b w:val="0"/>
        </w:rPr>
        <w:t>KERESZTELŐ JÁNOS BIZONYSÁGTÉTELE A MESSIÁSRÓL</w:t>
      </w:r>
    </w:p>
    <w:p w14:paraId="2EF80C39" w14:textId="77777777" w:rsidR="00F27A3E" w:rsidRDefault="00F27A3E" w:rsidP="00F27A3E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15</w:t>
      </w:r>
      <w:r>
        <w:rPr>
          <w:color w:val="000000"/>
          <w:highlight w:val="white"/>
        </w:rPr>
        <w:t>Mivel a nép reménykedve várakozott, és szívében egyre azt fontolgatta Jánosról, hogy vajon nem ő-e a Krisztus, </w:t>
      </w: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>János így válaszolt mindenkinek: „Én ugyan vízzel keresztellek titeket, de eljön az, aki erősebb nálam, és én még arra sem vagyok méltó, hogy saruja szíját megoldjam: Ő majd Szentlélekkel és tűzzel keresztel titeket,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kezében szórólapát lesz, és megtisztítja szérűjét: a gabonát csűrébe takarítja, a polyvát pedig megégeti olthatatlan tűzzel.” </w:t>
      </w: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b/>
          <w:color w:val="000000"/>
          <w:sz w:val="18"/>
          <w:szCs w:val="18"/>
          <w:highlight w:val="white"/>
          <w:vertAlign w:val="superscript"/>
        </w:rPr>
        <w:t xml:space="preserve"> </w:t>
      </w:r>
      <w:r>
        <w:rPr>
          <w:color w:val="000000"/>
          <w:highlight w:val="white"/>
        </w:rPr>
        <w:t>Sok másra is buzdította őket, és hirdette az evangéliumot a népnek. </w:t>
      </w:r>
    </w:p>
    <w:p w14:paraId="7CF9B6BA" w14:textId="77777777" w:rsidR="00F27A3E" w:rsidRDefault="00F27A3E" w:rsidP="00F27A3E">
      <w:pPr>
        <w:pStyle w:val="Heading4"/>
        <w:spacing w:after="120"/>
        <w:jc w:val="center"/>
        <w:rPr>
          <w:b w:val="0"/>
        </w:rPr>
      </w:pPr>
      <w:bookmarkStart w:id="2" w:name="_vkxanenmkr5" w:colFirst="0" w:colLast="0"/>
      <w:bookmarkEnd w:id="2"/>
      <w:r>
        <w:rPr>
          <w:b w:val="0"/>
        </w:rPr>
        <w:t>JÉZUS MEGKERESZTELKEDÉSE</w:t>
      </w:r>
    </w:p>
    <w:p w14:paraId="12E3FD7A" w14:textId="77777777" w:rsidR="00F27A3E" w:rsidRDefault="00F27A3E" w:rsidP="00F27A3E">
      <w:pPr>
        <w:spacing w:after="120"/>
        <w:rPr>
          <w:strike/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13</w:t>
      </w:r>
      <w:r>
        <w:rPr>
          <w:color w:val="000000"/>
          <w:highlight w:val="white"/>
        </w:rPr>
        <w:t>Akkor eljött Jézus Galileából a Jordán mellé Jánoshoz, hogy keresztelje meg őt. </w:t>
      </w:r>
      <w:r>
        <w:rPr>
          <w:color w:val="000000"/>
          <w:sz w:val="18"/>
          <w:szCs w:val="18"/>
          <w:highlight w:val="white"/>
          <w:vertAlign w:val="superscript"/>
        </w:rPr>
        <w:t>14</w:t>
      </w:r>
      <w:r>
        <w:rPr>
          <w:color w:val="000000"/>
          <w:highlight w:val="white"/>
        </w:rPr>
        <w:t>János azonban megpróbálta visszatartani őt, és ezt mondta: „Nekem volna szükségem arra, hogy megkeresztelj, és te jössz hozzám?” </w:t>
      </w:r>
      <w:r>
        <w:rPr>
          <w:color w:val="000000"/>
          <w:sz w:val="18"/>
          <w:szCs w:val="18"/>
          <w:highlight w:val="white"/>
          <w:vertAlign w:val="superscript"/>
        </w:rPr>
        <w:t>15</w:t>
      </w:r>
      <w:r>
        <w:rPr>
          <w:color w:val="000000"/>
          <w:highlight w:val="white"/>
        </w:rPr>
        <w:t xml:space="preserve">Jézus így válaszolt: „Engedj most, mert az illik hozzánk, hogy így </w:t>
      </w:r>
      <w:proofErr w:type="spellStart"/>
      <w:r>
        <w:rPr>
          <w:color w:val="000000"/>
          <w:highlight w:val="white"/>
        </w:rPr>
        <w:t>töltsünk</w:t>
      </w:r>
      <w:proofErr w:type="spellEnd"/>
      <w:r>
        <w:rPr>
          <w:color w:val="000000"/>
          <w:highlight w:val="white"/>
        </w:rPr>
        <w:t xml:space="preserve"> be minden igazságot.” Akkor engedett neki. </w:t>
      </w: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 xml:space="preserve">Amikor pedig Jézus megkeresztelkedett, azonnal kijött a vízből, és íme, megnyílt a menny, és látta, hogy Isten </w:t>
      </w:r>
      <w:proofErr w:type="spellStart"/>
      <w:r>
        <w:rPr>
          <w:color w:val="000000"/>
          <w:highlight w:val="white"/>
        </w:rPr>
        <w:t>Lelke</w:t>
      </w:r>
      <w:proofErr w:type="spellEnd"/>
      <w:r>
        <w:rPr>
          <w:color w:val="000000"/>
          <w:highlight w:val="white"/>
        </w:rPr>
        <w:t xml:space="preserve"> galamb formájában aláereszkedik, és </w:t>
      </w:r>
      <w:proofErr w:type="spellStart"/>
      <w:r>
        <w:rPr>
          <w:color w:val="000000"/>
          <w:highlight w:val="white"/>
        </w:rPr>
        <w:t>őreá</w:t>
      </w:r>
      <w:proofErr w:type="spellEnd"/>
      <w:r>
        <w:rPr>
          <w:color w:val="000000"/>
          <w:highlight w:val="white"/>
        </w:rPr>
        <w:t xml:space="preserve"> száll.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És hang hallatszott a mennyből: „Ez az én szeretett Fiam, akiben gyönyörködöm.”</w:t>
      </w:r>
    </w:p>
    <w:p w14:paraId="4F7FE731" w14:textId="77777777" w:rsidR="00F27A3E" w:rsidRDefault="00F27A3E" w:rsidP="00F27A3E">
      <w:pPr>
        <w:pStyle w:val="Heading4"/>
        <w:spacing w:after="120"/>
        <w:jc w:val="center"/>
        <w:rPr>
          <w:b w:val="0"/>
        </w:rPr>
      </w:pPr>
      <w:bookmarkStart w:id="3" w:name="_d1x5h366y786" w:colFirst="0" w:colLast="0"/>
      <w:bookmarkEnd w:id="3"/>
      <w:r>
        <w:rPr>
          <w:b w:val="0"/>
        </w:rPr>
        <w:t xml:space="preserve"> JÉZUS MEGKÍSÉRTÉSE</w:t>
      </w:r>
    </w:p>
    <w:p w14:paraId="78D533A4" w14:textId="77777777" w:rsidR="00F27A3E" w:rsidRDefault="00F27A3E" w:rsidP="00F27A3E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</w:t>
      </w:r>
      <w:r>
        <w:rPr>
          <w:color w:val="000000"/>
          <w:highlight w:val="white"/>
        </w:rPr>
        <w:t xml:space="preserve">Akkor elvitte Jézust a Lélek a pusztába, hogy </w:t>
      </w:r>
      <w:proofErr w:type="spellStart"/>
      <w:r>
        <w:rPr>
          <w:color w:val="000000"/>
          <w:highlight w:val="white"/>
        </w:rPr>
        <w:t>megkísértse</w:t>
      </w:r>
      <w:proofErr w:type="spellEnd"/>
      <w:r>
        <w:rPr>
          <w:color w:val="000000"/>
          <w:highlight w:val="white"/>
        </w:rPr>
        <w:t xml:space="preserve"> az ördög. </w:t>
      </w:r>
      <w:r>
        <w:rPr>
          <w:color w:val="000000"/>
          <w:sz w:val="18"/>
          <w:szCs w:val="18"/>
          <w:highlight w:val="white"/>
          <w:vertAlign w:val="superscript"/>
        </w:rPr>
        <w:t>2</w:t>
      </w:r>
      <w:r>
        <w:rPr>
          <w:color w:val="000000"/>
          <w:highlight w:val="white"/>
        </w:rPr>
        <w:t>Miután negyven nap és negyven éjjel böjtölt, végül megéhezett. </w:t>
      </w: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Ekkor odament hozzá a kísértő, és ezt mondta: „Ha Isten Fia vagy, mondd, hogy ezek a kövek változzanak kenyérré.”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Ő így válaszolt: „Meg van írva: Nem csak kenyérrel él az ember, hanem minden igével, amely Isten szájából származik.” </w:t>
      </w: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>Ezután magával vitte őt az ördög a szent városba, a templom párkányára állította,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 xml:space="preserve">és így szólt hozzá: „Ha Isten Fia vagy, vesd le magadat, mert meg van írva: Angyalainak parancsot ad, és azok </w:t>
      </w:r>
      <w:proofErr w:type="spellStart"/>
      <w:r>
        <w:rPr>
          <w:color w:val="000000"/>
          <w:highlight w:val="white"/>
        </w:rPr>
        <w:t>tenyerükön</w:t>
      </w:r>
      <w:proofErr w:type="spellEnd"/>
      <w:r>
        <w:rPr>
          <w:color w:val="000000"/>
          <w:highlight w:val="white"/>
        </w:rPr>
        <w:t xml:space="preserve"> hordoznak téged, hogy meg ne üsd lábadat a kőbe.”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 xml:space="preserve">Jézus ezt mondta neki: „Viszont meg van írva: Ne </w:t>
      </w:r>
      <w:proofErr w:type="spellStart"/>
      <w:r>
        <w:rPr>
          <w:color w:val="000000"/>
          <w:highlight w:val="white"/>
        </w:rPr>
        <w:t>kísértsd</w:t>
      </w:r>
      <w:proofErr w:type="spellEnd"/>
      <w:r>
        <w:rPr>
          <w:color w:val="000000"/>
          <w:highlight w:val="white"/>
        </w:rPr>
        <w:t xml:space="preserve"> az Urat, a te Istenedet!”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Majd magával vitte az ördög egy igen magas hegyre, megmutatta neki a világ minden országát és azok dicsőségét,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és ezt mondta neki: „Mindezt neked adom, ha leborulva imádsz engem.”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Ekkor így szólt hozzá Jézus: „Távozz tőlem, Sátán, mert meg van írva: Az Urat, a te Istenedet imádd, és csak neki szolgálj!”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Ekkor elhagyta őt az ördög, és íme, angyalok mentek oda, és szolgáltak neki.</w:t>
      </w:r>
    </w:p>
    <w:p w14:paraId="262B098D" w14:textId="77777777" w:rsidR="00F27A3E" w:rsidRDefault="00F27A3E" w:rsidP="00F27A3E">
      <w:pPr>
        <w:pStyle w:val="Heading4"/>
        <w:spacing w:after="120"/>
        <w:jc w:val="center"/>
        <w:rPr>
          <w:b w:val="0"/>
        </w:rPr>
      </w:pPr>
      <w:bookmarkStart w:id="4" w:name="_1xvpqfjco7o" w:colFirst="0" w:colLast="0"/>
      <w:bookmarkEnd w:id="4"/>
      <w:r>
        <w:rPr>
          <w:b w:val="0"/>
        </w:rPr>
        <w:t>JÉZUS ELHÍVJA ELSŐ TANÍTVÁNYAIT</w:t>
      </w:r>
    </w:p>
    <w:p w14:paraId="5C1A1A26" w14:textId="77777777" w:rsidR="00F27A3E" w:rsidRDefault="00F27A3E" w:rsidP="00F27A3E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</w:t>
      </w:r>
      <w:r>
        <w:rPr>
          <w:color w:val="000000"/>
          <w:highlight w:val="white"/>
        </w:rPr>
        <w:t>Amikor egyszer a sokaság hozzá tódult, és hallgatta az Isten igéjét, ő a Genezáret-tó partján állt. </w:t>
      </w:r>
      <w:r>
        <w:rPr>
          <w:color w:val="000000"/>
          <w:sz w:val="18"/>
          <w:szCs w:val="18"/>
          <w:highlight w:val="white"/>
          <w:vertAlign w:val="superscript"/>
        </w:rPr>
        <w:t>2</w:t>
      </w:r>
      <w:r>
        <w:rPr>
          <w:color w:val="000000"/>
          <w:highlight w:val="white"/>
        </w:rPr>
        <w:t xml:space="preserve">Meglátott két hajót, amely a part mentén </w:t>
      </w:r>
      <w:proofErr w:type="spellStart"/>
      <w:r>
        <w:rPr>
          <w:color w:val="000000"/>
          <w:highlight w:val="white"/>
        </w:rPr>
        <w:t>vesztegelt</w:t>
      </w:r>
      <w:proofErr w:type="spellEnd"/>
      <w:r>
        <w:rPr>
          <w:color w:val="000000"/>
          <w:highlight w:val="white"/>
        </w:rPr>
        <w:t xml:space="preserve">; a halászok éppen kiszálltak belőlük, és </w:t>
      </w:r>
      <w:proofErr w:type="spellStart"/>
      <w:r>
        <w:rPr>
          <w:color w:val="000000"/>
          <w:highlight w:val="white"/>
        </w:rPr>
        <w:t>hálóikat</w:t>
      </w:r>
      <w:proofErr w:type="spellEnd"/>
      <w:r>
        <w:rPr>
          <w:color w:val="000000"/>
          <w:highlight w:val="white"/>
        </w:rPr>
        <w:t xml:space="preserve"> mosták. </w:t>
      </w: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Ekkor beszállt az egyik hajóba, amelyik Simoné volt, és megkérte, hogy vigye őt egy kissé beljebb a parttól, azután leült, és a hajóból tanította a sokaságot.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Miután abbahagyta a beszédet, ezt mondta Simonnak: „Evezz a mélyre, és vessétek ki hálóitokat fogásra!” </w:t>
      </w: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 xml:space="preserve">Simon így felelt: „Mester, egész éjszaka fáradtunk ugyan, és semmit sem fogtunk, de a te </w:t>
      </w:r>
      <w:proofErr w:type="spellStart"/>
      <w:r>
        <w:rPr>
          <w:color w:val="000000"/>
          <w:highlight w:val="white"/>
        </w:rPr>
        <w:t>szavadra</w:t>
      </w:r>
      <w:proofErr w:type="spellEnd"/>
      <w:r>
        <w:rPr>
          <w:color w:val="000000"/>
          <w:highlight w:val="white"/>
        </w:rPr>
        <w:t xml:space="preserve"> mégis kivetem a hálókat.”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 xml:space="preserve">S amikor ezt megtették, olyan nagy tömeg halat </w:t>
      </w:r>
      <w:r>
        <w:rPr>
          <w:color w:val="000000"/>
          <w:highlight w:val="white"/>
        </w:rPr>
        <w:lastRenderedPageBreak/>
        <w:t>kerítettek be, hogy szakadoztak a hálóik;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>ezért intettek társaiknak, akik a másik hajóban voltak, hogy jöjjenek és segítsenek nekik. Azok pedig odamentek, és annyira megtöltötték mind a két hajót, hogy majdnem elsüllyedtek.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Simon Péter ezt látva leborult Jézus lába elé, és így szólt: „Menj el tőlem, mert bűnös ember vagyok, Uram!”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A halfogás miatt ugyanis nagy félelem fogta el őt és azokat, akik vele voltak és segítettek;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 xml:space="preserve">de ugyanígy Jakabot és Jánost, a </w:t>
      </w:r>
      <w:proofErr w:type="spellStart"/>
      <w:r>
        <w:rPr>
          <w:color w:val="000000"/>
          <w:highlight w:val="white"/>
        </w:rPr>
        <w:t>Zebedeus</w:t>
      </w:r>
      <w:proofErr w:type="spellEnd"/>
      <w:r>
        <w:rPr>
          <w:color w:val="000000"/>
          <w:highlight w:val="white"/>
        </w:rPr>
        <w:t xml:space="preserve"> fiait is, akik társai voltak Simonnak. Jézus akkor így szólt Simonhoz: „Ne félj, ezentúl emberhalász leszel!”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Erre kivonták a hajókat a partra, és mindent otthagyva követték őt.</w:t>
      </w:r>
    </w:p>
    <w:p w14:paraId="6DDBAED4" w14:textId="77777777" w:rsidR="00923F37" w:rsidRDefault="00F27A3E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3E"/>
    <w:rsid w:val="00297CF2"/>
    <w:rsid w:val="0043331D"/>
    <w:rsid w:val="00646919"/>
    <w:rsid w:val="00740C12"/>
    <w:rsid w:val="008776AA"/>
    <w:rsid w:val="00A83BC6"/>
    <w:rsid w:val="00B151D6"/>
    <w:rsid w:val="00C77F2A"/>
    <w:rsid w:val="00F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94929D"/>
  <w14:defaultImageDpi w14:val="32767"/>
  <w15:chartTrackingRefBased/>
  <w15:docId w15:val="{1EBA3698-FD68-A648-95D6-66070EF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A3E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A3E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7A3E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3650</Characters>
  <Application>Microsoft Office Word</Application>
  <DocSecurity>0</DocSecurity>
  <Lines>57</Lines>
  <Paragraphs>16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2019-11-18T13:00:00Z</dcterms:created>
  <dcterms:modified xsi:type="dcterms:W3CDTF">2019-11-18T13:01:00Z</dcterms:modified>
</cp:coreProperties>
</file>